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F4316EF" w:rsidR="007C2FEE" w:rsidRPr="00235187" w:rsidRDefault="00A14FA0" w:rsidP="007C2FEE">
      <w:pPr>
        <w:pStyle w:val="Head"/>
      </w:pPr>
      <w:r w:rsidRPr="00235187">
        <w:t>Wirtgen</w:t>
      </w:r>
      <w:r w:rsidR="00C232C2" w:rsidRPr="00235187">
        <w:t xml:space="preserve"> │ </w:t>
      </w:r>
      <w:r w:rsidRPr="00235187">
        <w:t>Leitdrahtloser Einbau</w:t>
      </w:r>
      <w:r w:rsidR="00382532" w:rsidRPr="00382532">
        <w:t xml:space="preserve"> in Oregon</w:t>
      </w:r>
    </w:p>
    <w:p w14:paraId="34A89D42" w14:textId="0B3A37F1" w:rsidR="007C2FEE" w:rsidRPr="00235187" w:rsidRDefault="00A14FA0" w:rsidP="007C2FEE">
      <w:pPr>
        <w:pStyle w:val="Subhead"/>
      </w:pPr>
      <w:r w:rsidRPr="00235187">
        <w:t>Effizienter Betoneinbau dank Wirtgen Gleitschalungstechnologie</w:t>
      </w:r>
    </w:p>
    <w:p w14:paraId="43A5AB78" w14:textId="4EB0E384" w:rsidR="007C2FEE" w:rsidRPr="00235187" w:rsidRDefault="00A14FA0" w:rsidP="007C2FEE">
      <w:pPr>
        <w:pStyle w:val="Teaser"/>
      </w:pPr>
      <w:r w:rsidRPr="00235187">
        <w:t xml:space="preserve">Für eine neu entstehende Wohnsiedlung in Springfield, Oregon, erstellte </w:t>
      </w:r>
      <w:r w:rsidR="00C44FBE">
        <w:t>ein Wirtgen Gleitschalungsfertiger</w:t>
      </w:r>
      <w:r w:rsidRPr="00235187">
        <w:t xml:space="preserve"> Bordsteinkanten und Entwässerungsrinnen. Zum Einsatz kam dabei ein SP</w:t>
      </w:r>
      <w:r w:rsidR="00E942AB">
        <w:t> </w:t>
      </w:r>
      <w:r w:rsidRPr="00235187">
        <w:t>15i mit integriertem Autopilot</w:t>
      </w:r>
      <w:r w:rsidR="00E942AB">
        <w:t> </w:t>
      </w:r>
      <w:r w:rsidRPr="00235187">
        <w:t>2.0, der den Bauprozess deutlich beschleunigte und präzise Einbauergebnisse lieferte</w:t>
      </w:r>
      <w:r w:rsidR="007C2FEE" w:rsidRPr="00235187">
        <w:t xml:space="preserve">. </w:t>
      </w:r>
    </w:p>
    <w:p w14:paraId="45AFE0CD" w14:textId="73151D23" w:rsidR="007C2FEE" w:rsidRPr="00235187" w:rsidRDefault="004B55C7" w:rsidP="008D26D8">
      <w:pPr>
        <w:pStyle w:val="Absatzberschrift"/>
      </w:pPr>
      <w:r w:rsidRPr="00235187">
        <w:t xml:space="preserve">Leitdrahtloser Profileinbau dank </w:t>
      </w:r>
      <w:proofErr w:type="spellStart"/>
      <w:r w:rsidRPr="00235187">
        <w:t>AutoPilot</w:t>
      </w:r>
      <w:proofErr w:type="spellEnd"/>
      <w:r>
        <w:t> </w:t>
      </w:r>
      <w:r w:rsidRPr="00235187">
        <w:t>2.0</w:t>
      </w:r>
    </w:p>
    <w:p w14:paraId="528C4A5A" w14:textId="1FFC07BE" w:rsidR="007C2FEE" w:rsidRPr="00235187" w:rsidRDefault="00A14FA0">
      <w:pPr>
        <w:pStyle w:val="Standardabsatz"/>
      </w:pPr>
      <w:r w:rsidRPr="00235187">
        <w:t xml:space="preserve">Für die neue Wohnsiedlung in Springfield </w:t>
      </w:r>
      <w:r w:rsidR="00382532">
        <w:t xml:space="preserve">wurden </w:t>
      </w:r>
      <w:r w:rsidRPr="00235187">
        <w:t>Bordsteinkanten und Rinnenprofile auf einer Länge von mehr als 730</w:t>
      </w:r>
      <w:r w:rsidR="00E942AB">
        <w:t> </w:t>
      </w:r>
      <w:r w:rsidRPr="00235187">
        <w:t>m</w:t>
      </w:r>
      <w:r w:rsidR="00382532">
        <w:t xml:space="preserve"> gefertigt</w:t>
      </w:r>
      <w:r w:rsidRPr="00235187">
        <w:t>. Der Wirtgen SP</w:t>
      </w:r>
      <w:r w:rsidR="00E942AB">
        <w:t> </w:t>
      </w:r>
      <w:r w:rsidRPr="00235187">
        <w:t xml:space="preserve">15i trug zur schnellen Umsetzung der Maßnahme entscheidend bei. Durch die Integration der leitdrahtlosen Maschinensteuerung </w:t>
      </w:r>
      <w:proofErr w:type="spellStart"/>
      <w:r w:rsidRPr="00235187">
        <w:t>AutoPilot</w:t>
      </w:r>
      <w:proofErr w:type="spellEnd"/>
      <w:r w:rsidR="00E942AB">
        <w:t> </w:t>
      </w:r>
      <w:r w:rsidRPr="00235187">
        <w:t>2.0 in den SP</w:t>
      </w:r>
      <w:r w:rsidR="00E942AB">
        <w:t> </w:t>
      </w:r>
      <w:r w:rsidRPr="00235187">
        <w:t>15i ließ sich die Baustelle in Springfield besonders zügig und effizient abwickeln. Die Wirtgen Eigenentwicklung ersetzt das aufwändige Vermessen sowie das Aufspannen und Demontieren von Leitdrähten und das Erstellen eines geodätischen Datenmodells. Dadurch verringert sich der Arbeitsaufwand deutlich und die Kosten sinken spürbar.</w:t>
      </w:r>
      <w:r w:rsidR="00BB557B">
        <w:t xml:space="preserve"> </w:t>
      </w:r>
      <w:r w:rsidRPr="00235187">
        <w:t xml:space="preserve">Der Wirtgen </w:t>
      </w:r>
      <w:proofErr w:type="spellStart"/>
      <w:r w:rsidRPr="00235187">
        <w:t>AutoPilot</w:t>
      </w:r>
      <w:proofErr w:type="spellEnd"/>
      <w:r w:rsidR="00E942AB">
        <w:t> </w:t>
      </w:r>
      <w:r w:rsidRPr="00235187">
        <w:t xml:space="preserve">2.0 </w:t>
      </w:r>
      <w:r w:rsidR="00BB557B">
        <w:t>erstellt</w:t>
      </w:r>
      <w:r w:rsidR="00BB557B" w:rsidRPr="00235187">
        <w:t xml:space="preserve"> </w:t>
      </w:r>
      <w:r w:rsidRPr="00235187">
        <w:t xml:space="preserve">Offset- und </w:t>
      </w:r>
      <w:proofErr w:type="spellStart"/>
      <w:r w:rsidRPr="00235187">
        <w:t>Inset</w:t>
      </w:r>
      <w:proofErr w:type="spellEnd"/>
      <w:r w:rsidRPr="00235187">
        <w:t xml:space="preserve">-Profile </w:t>
      </w:r>
      <w:r w:rsidR="00BB557B">
        <w:t xml:space="preserve">sehr </w:t>
      </w:r>
      <w:r w:rsidRPr="00235187">
        <w:t>wirtschaftlich und präzise</w:t>
      </w:r>
      <w:r w:rsidR="00BB557B">
        <w:t>:</w:t>
      </w:r>
      <w:r w:rsidRPr="00235187">
        <w:t xml:space="preserve"> </w:t>
      </w:r>
      <w:r w:rsidR="00BB557B">
        <w:t>U</w:t>
      </w:r>
      <w:r w:rsidRPr="00235187">
        <w:t xml:space="preserve">nter anderem </w:t>
      </w:r>
      <w:r w:rsidR="00BB557B">
        <w:t xml:space="preserve">fertigt er </w:t>
      </w:r>
      <w:r w:rsidRPr="00235187">
        <w:t>Betonschutzwände, Bordsteine, Verkehrsinseln oder bis zu 3,5</w:t>
      </w:r>
      <w:r w:rsidR="00E942AB">
        <w:t> </w:t>
      </w:r>
      <w:r w:rsidRPr="00235187">
        <w:t xml:space="preserve">m breite Fahrbahndecken. </w:t>
      </w:r>
      <w:r w:rsidR="00BB557B">
        <w:t xml:space="preserve">Das </w:t>
      </w:r>
      <w:r w:rsidRPr="00235187">
        <w:t xml:space="preserve">3D-Steuersystem </w:t>
      </w:r>
      <w:proofErr w:type="spellStart"/>
      <w:r w:rsidRPr="00235187">
        <w:t>AutoPilot</w:t>
      </w:r>
      <w:proofErr w:type="spellEnd"/>
      <w:r w:rsidR="00E942AB">
        <w:t> </w:t>
      </w:r>
      <w:r w:rsidRPr="00235187">
        <w:t xml:space="preserve">2.0 </w:t>
      </w:r>
      <w:r w:rsidR="00BB557B">
        <w:t xml:space="preserve">arbeitet </w:t>
      </w:r>
      <w:r w:rsidRPr="00235187">
        <w:t xml:space="preserve">mit einem digitalen Datenmodell, das entweder aus bereits vorhandenen Daten besteht oder direkt auf der Baustelle neu erfasst wird. Aus allen gemessenen Punkten errechnet die Software die optimale Verlaufslinie für den Betoneinbau. Zwei an der Maschine montierte GPS-Empfänger kommunizieren mit einer GPS-Referenzstation auf der Baustelle. Das satellitengestützte Navigationssystem (GNSS) steuert die Lenkung und Querneigung des </w:t>
      </w:r>
      <w:proofErr w:type="spellStart"/>
      <w:r w:rsidRPr="00235187">
        <w:t>Gleitschalungsfertigers</w:t>
      </w:r>
      <w:proofErr w:type="spellEnd"/>
      <w:r w:rsidRPr="00235187">
        <w:t xml:space="preserve"> vollautomatisch.</w:t>
      </w:r>
      <w:r w:rsidR="00BB557B">
        <w:t xml:space="preserve"> </w:t>
      </w:r>
      <w:r w:rsidRPr="00235187">
        <w:t xml:space="preserve">Wirtgen bietet den </w:t>
      </w:r>
      <w:proofErr w:type="spellStart"/>
      <w:r w:rsidRPr="00235187">
        <w:t>AutoPilot</w:t>
      </w:r>
      <w:proofErr w:type="spellEnd"/>
      <w:r w:rsidR="00E942AB">
        <w:t> </w:t>
      </w:r>
      <w:r w:rsidRPr="00235187">
        <w:t>2.0 für die Modelle SP</w:t>
      </w:r>
      <w:r w:rsidR="00E942AB">
        <w:t> </w:t>
      </w:r>
      <w:r w:rsidRPr="00235187">
        <w:t>15i, SP</w:t>
      </w:r>
      <w:r w:rsidR="00E942AB">
        <w:t> </w:t>
      </w:r>
      <w:r w:rsidRPr="00235187">
        <w:t>25i und SP</w:t>
      </w:r>
      <w:r w:rsidR="00E942AB">
        <w:t> </w:t>
      </w:r>
      <w:r w:rsidRPr="00235187">
        <w:t>33. Eine Nachrüstung ist ebenfalls möglich.</w:t>
      </w:r>
    </w:p>
    <w:p w14:paraId="6B0D4E7C" w14:textId="5FF77824" w:rsidR="007C2FEE" w:rsidRPr="00235187" w:rsidRDefault="00A14FA0" w:rsidP="007C2FEE">
      <w:pPr>
        <w:pStyle w:val="Teaserhead"/>
      </w:pPr>
      <w:r w:rsidRPr="00235187">
        <w:t xml:space="preserve">Kosten </w:t>
      </w:r>
      <w:r w:rsidR="00E97BDF">
        <w:t xml:space="preserve">senken, Qualität </w:t>
      </w:r>
      <w:r w:rsidR="00E97BDF" w:rsidRPr="00235187">
        <w:t>steiger</w:t>
      </w:r>
      <w:r w:rsidR="00E97BDF">
        <w:t>n</w:t>
      </w:r>
      <w:r w:rsidR="00E97BDF" w:rsidRPr="00235187">
        <w:t xml:space="preserve"> </w:t>
      </w:r>
    </w:p>
    <w:p w14:paraId="29EB56C7" w14:textId="01AB4598" w:rsidR="00A14FA0" w:rsidRPr="00235187" w:rsidRDefault="00BB557B" w:rsidP="009D40A0">
      <w:pPr>
        <w:pStyle w:val="Standardabsatz"/>
      </w:pPr>
      <w:r>
        <w:t xml:space="preserve">Das ausführende Bauunternehmen </w:t>
      </w:r>
      <w:r w:rsidRPr="00235187">
        <w:t xml:space="preserve">Roger </w:t>
      </w:r>
      <w:proofErr w:type="spellStart"/>
      <w:r w:rsidRPr="00235187">
        <w:t>Langeliers</w:t>
      </w:r>
      <w:proofErr w:type="spellEnd"/>
      <w:r w:rsidRPr="00235187">
        <w:t xml:space="preserve"> Construction Co. (RLC)</w:t>
      </w:r>
      <w:r w:rsidR="00A14FA0" w:rsidRPr="00235187">
        <w:t>setzt auf eine Maschinenausrüstung, mit der sich die Qualitätsziele und Terminvorgaben der Kunden optimal erreichen lassen. Gleichzeitig stehen für das Unternehmen die Bediener im Mittelpunkt: Sie sollen sicher, zügig und komfortabel arbeiten können. Der SP</w:t>
      </w:r>
      <w:r w:rsidR="00E942AB">
        <w:t> </w:t>
      </w:r>
      <w:r w:rsidR="00A14FA0" w:rsidRPr="00235187">
        <w:t xml:space="preserve">15i </w:t>
      </w:r>
      <w:r>
        <w:t>sei</w:t>
      </w:r>
      <w:r w:rsidRPr="00235187">
        <w:t xml:space="preserve"> </w:t>
      </w:r>
      <w:r w:rsidR="00A14FA0" w:rsidRPr="00235187">
        <w:t xml:space="preserve">dafür ein gutes Beispiel. Für Bauleiter Thomas </w:t>
      </w:r>
      <w:proofErr w:type="spellStart"/>
      <w:r w:rsidR="00A14FA0" w:rsidRPr="00235187">
        <w:t>Kallai</w:t>
      </w:r>
      <w:proofErr w:type="spellEnd"/>
      <w:r w:rsidR="00A14FA0" w:rsidRPr="00235187">
        <w:t xml:space="preserve"> hebt die Integration von </w:t>
      </w:r>
      <w:proofErr w:type="spellStart"/>
      <w:r w:rsidR="00A14FA0" w:rsidRPr="00235187">
        <w:t>AutoPilot</w:t>
      </w:r>
      <w:proofErr w:type="spellEnd"/>
      <w:r w:rsidR="00E942AB">
        <w:t> </w:t>
      </w:r>
      <w:r w:rsidR="00A14FA0" w:rsidRPr="00235187">
        <w:t>2.0 den Bauprozess noch einmal auf ein neues Level</w:t>
      </w:r>
      <w:r>
        <w:t>:</w:t>
      </w:r>
      <w:r w:rsidR="007C2FEE" w:rsidRPr="00235187">
        <w:t xml:space="preserve"> </w:t>
      </w:r>
      <w:r w:rsidR="00A14FA0" w:rsidRPr="00235187">
        <w:t>„Wir arbeiten mit einem Wirtgen SP</w:t>
      </w:r>
      <w:r w:rsidR="00E942AB">
        <w:t> </w:t>
      </w:r>
      <w:r w:rsidR="00A14FA0" w:rsidRPr="00235187">
        <w:t xml:space="preserve">15i und nutzen zudem den </w:t>
      </w:r>
      <w:proofErr w:type="spellStart"/>
      <w:r w:rsidR="00A14FA0" w:rsidRPr="00235187">
        <w:t>AutoPilot</w:t>
      </w:r>
      <w:proofErr w:type="spellEnd"/>
      <w:r w:rsidR="00A14FA0" w:rsidRPr="00235187">
        <w:t xml:space="preserve"> für das gesamte Projekt. Die gut 730</w:t>
      </w:r>
      <w:r w:rsidR="00E942AB">
        <w:t> </w:t>
      </w:r>
      <w:r w:rsidR="00A14FA0" w:rsidRPr="00235187">
        <w:t>m haben wir in zwei bis drei Stunden vorbereitet. Dann übertragen wir alle Daten auf das Tablet an der Maschine – und schon kann es losgehen.“ Bei der Einbaumannschaft kam die einfache, schnell erlernbare Bedienung der Maschine besonders gut an</w:t>
      </w:r>
      <w:r w:rsidR="00426832">
        <w:t>.</w:t>
      </w:r>
      <w:r w:rsidR="00A14FA0" w:rsidRPr="00235187">
        <w:t xml:space="preserve"> „Es ist wirklich sehr einfach. Ob Anschalten, Einlernen oder die einfache Bedienung – das schafft jeder wirklich gut“</w:t>
      </w:r>
      <w:r w:rsidR="00426832" w:rsidRPr="00235187">
        <w:t xml:space="preserve">, </w:t>
      </w:r>
      <w:r w:rsidR="00426832">
        <w:t>sagt Maschinenbediener Kevin Valentine, der bereits seit zwei Jahren mit dem SP 15 arbeitet.</w:t>
      </w:r>
    </w:p>
    <w:p w14:paraId="482A7801" w14:textId="3610A11B" w:rsidR="00426832" w:rsidRDefault="00A14FA0" w:rsidP="00426832">
      <w:pPr>
        <w:pStyle w:val="Standardabsatz"/>
        <w:spacing w:after="0"/>
      </w:pPr>
      <w:r w:rsidRPr="00235187">
        <w:t>„Der geringe Kraftstoffverbrauch macht für uns einen Riesen-Unterschied“, erklärt Kevin Valentine. „Wir schaffen zwei große Jobs an drei Tagen ohne zu tanken. Im ECO-Mode passt die Maschine den Leistungsbedarf automatisch an, sobald wir den Trimmer oder das Förderband einschalten.“</w:t>
      </w:r>
      <w:r w:rsidR="00426832">
        <w:t xml:space="preserve"> Neben dem geringen Kraftstoffverbrauch ist der Gleitschalungsfertiger auch w</w:t>
      </w:r>
      <w:r w:rsidRPr="00235187">
        <w:t xml:space="preserve">eniger störanfällig: Valentine ist auch für den </w:t>
      </w:r>
      <w:r w:rsidRPr="00235187">
        <w:lastRenderedPageBreak/>
        <w:t>ordnungsgemäßen Betrieb des SP</w:t>
      </w:r>
      <w:r w:rsidR="00E942AB">
        <w:t> </w:t>
      </w:r>
      <w:r w:rsidRPr="00235187">
        <w:t xml:space="preserve">15i zuständig und schätzt die Zuverlässigkeit der Maschine. </w:t>
      </w:r>
      <w:r w:rsidR="00426832">
        <w:t>Selbst</w:t>
      </w:r>
      <w:r w:rsidRPr="00235187">
        <w:t xml:space="preserve"> bei</w:t>
      </w:r>
      <w:r w:rsidR="00426832">
        <w:t xml:space="preserve"> einem</w:t>
      </w:r>
      <w:r w:rsidRPr="00235187">
        <w:t xml:space="preserve"> Dauereinsatz </w:t>
      </w:r>
      <w:r w:rsidR="00426832">
        <w:t xml:space="preserve">über </w:t>
      </w:r>
      <w:r w:rsidRPr="00235187">
        <w:t xml:space="preserve">vier Tage </w:t>
      </w:r>
      <w:r w:rsidR="00426832">
        <w:t xml:space="preserve">reiche </w:t>
      </w:r>
      <w:r w:rsidRPr="00235187">
        <w:t xml:space="preserve">eine Füllung </w:t>
      </w:r>
      <w:r w:rsidR="00426832">
        <w:t xml:space="preserve">der Diesel-Abgasflüssigkeit </w:t>
      </w:r>
      <w:r w:rsidRPr="00235187">
        <w:t>aus.</w:t>
      </w:r>
      <w:r w:rsidR="00426832">
        <w:t xml:space="preserve"> </w:t>
      </w:r>
    </w:p>
    <w:p w14:paraId="3AAA6D9D" w14:textId="13913ECE" w:rsidR="00A14FA0" w:rsidRPr="00235187" w:rsidRDefault="00A14FA0">
      <w:pPr>
        <w:pStyle w:val="Standardabsatz"/>
      </w:pPr>
      <w:r w:rsidRPr="00235187">
        <w:t>Für</w:t>
      </w:r>
      <w:r w:rsidR="00BB557B">
        <w:t xml:space="preserve"> RLC-Bauleiter</w:t>
      </w:r>
      <w:r w:rsidRPr="00235187">
        <w:t xml:space="preserve"> Thomas </w:t>
      </w:r>
      <w:proofErr w:type="spellStart"/>
      <w:r w:rsidRPr="00235187">
        <w:t>Kallai</w:t>
      </w:r>
      <w:proofErr w:type="spellEnd"/>
      <w:r w:rsidRPr="00235187">
        <w:t xml:space="preserve"> ist die Zeitersparnis beim Schalungswechsel, der vor Ort auf der Baustelle erfolgen kann, ein großes Plus</w:t>
      </w:r>
      <w:r w:rsidR="00426832">
        <w:t>:</w:t>
      </w:r>
      <w:r w:rsidRPr="00235187">
        <w:t xml:space="preserve"> „Die Maschine ist sehr ausbalanciert. Das erleichtert die Anpassung an die jeweilige Arbeitssituation. Der Umbau geht </w:t>
      </w:r>
      <w:r w:rsidR="00DF6A89">
        <w:t>richtig schnell</w:t>
      </w:r>
      <w:r w:rsidR="00426832">
        <w:t>.</w:t>
      </w:r>
      <w:r w:rsidRPr="00235187">
        <w:t xml:space="preserve">“ </w:t>
      </w:r>
      <w:r w:rsidR="00DF6A89">
        <w:t>Der</w:t>
      </w:r>
      <w:r w:rsidR="00DF6A89" w:rsidRPr="00235187">
        <w:t xml:space="preserve"> </w:t>
      </w:r>
      <w:r w:rsidRPr="00235187">
        <w:t xml:space="preserve">Schalungswechsel </w:t>
      </w:r>
      <w:r w:rsidR="00DF6A89">
        <w:t>ist, dank der Schnellaufnahme, einfach zu machen</w:t>
      </w:r>
      <w:r w:rsidRPr="00235187">
        <w:t xml:space="preserve">. </w:t>
      </w:r>
      <w:r w:rsidR="00426832">
        <w:t>Der Maschinenbediener</w:t>
      </w:r>
      <w:r w:rsidR="00426832" w:rsidRPr="00235187">
        <w:t xml:space="preserve"> </w:t>
      </w:r>
      <w:r w:rsidRPr="00235187">
        <w:t>betätig</w:t>
      </w:r>
      <w:r w:rsidR="00426832">
        <w:t>t</w:t>
      </w:r>
      <w:r w:rsidRPr="00235187">
        <w:t xml:space="preserve"> nur einen Schalter, und schon gleitet die Schalung nahezu von allein auf die Maschine.</w:t>
      </w:r>
    </w:p>
    <w:p w14:paraId="213BB9A0" w14:textId="46231D55" w:rsidR="00A14FA0" w:rsidRPr="00235187" w:rsidRDefault="00A14FA0" w:rsidP="00A14FA0">
      <w:pPr>
        <w:pStyle w:val="Teaserhead"/>
      </w:pPr>
      <w:r w:rsidRPr="00235187">
        <w:t xml:space="preserve">Schnelle Inbetriebnahme und </w:t>
      </w:r>
      <w:r w:rsidR="00322FA5">
        <w:t>umfassender</w:t>
      </w:r>
      <w:r w:rsidR="00322FA5" w:rsidRPr="00235187">
        <w:t xml:space="preserve"> </w:t>
      </w:r>
      <w:r w:rsidRPr="00235187">
        <w:t>Service vor Ort</w:t>
      </w:r>
    </w:p>
    <w:p w14:paraId="24976654" w14:textId="5AC5D41E" w:rsidR="00A14FA0" w:rsidRPr="00235187" w:rsidRDefault="00426832" w:rsidP="00235187">
      <w:pPr>
        <w:pStyle w:val="Standardabsatz"/>
        <w:spacing w:after="0"/>
      </w:pPr>
      <w:r>
        <w:t xml:space="preserve">Das ausführende Bauunternehmen hatte vor dem Einsatz </w:t>
      </w:r>
      <w:r w:rsidR="00A14FA0" w:rsidRPr="00235187">
        <w:t>der erste</w:t>
      </w:r>
      <w:r>
        <w:t>n</w:t>
      </w:r>
      <w:r w:rsidR="00A14FA0" w:rsidRPr="00235187">
        <w:t xml:space="preserve"> SP</w:t>
      </w:r>
      <w:r w:rsidR="00E942AB">
        <w:t> </w:t>
      </w:r>
      <w:r w:rsidR="00A14FA0" w:rsidRPr="00235187">
        <w:t xml:space="preserve">15i </w:t>
      </w:r>
      <w:r>
        <w:t xml:space="preserve">mit Leitdraht gearbeitet. </w:t>
      </w:r>
      <w:r w:rsidR="00A14FA0" w:rsidRPr="00235187">
        <w:t xml:space="preserve">Der Wechsel von den bis dato eingesetzten Maschinen hin zur Wirtgen Maschine verlief reibungslos. </w:t>
      </w:r>
      <w:r w:rsidR="00322FA5">
        <w:t>Unterstützt wurde RLC von Wirtgen Servicetechnikern, die</w:t>
      </w:r>
      <w:r w:rsidR="00A14FA0" w:rsidRPr="00235187">
        <w:t xml:space="preserve"> nicht nur die Bedienung und Wartung der Maschine, sondern auch die verschiedenen Funktionen</w:t>
      </w:r>
      <w:r w:rsidR="00322FA5">
        <w:t xml:space="preserve"> erklärten.</w:t>
      </w:r>
    </w:p>
    <w:p w14:paraId="51BF1708" w14:textId="050111F2" w:rsidR="00A14FA0" w:rsidRDefault="00A14FA0" w:rsidP="00A14FA0">
      <w:pPr>
        <w:pStyle w:val="Standardabsatz"/>
      </w:pPr>
      <w:r w:rsidRPr="00235187">
        <w:t xml:space="preserve">Als nach einem Jahr der </w:t>
      </w:r>
      <w:proofErr w:type="spellStart"/>
      <w:r w:rsidRPr="00235187">
        <w:t>AutoPilot</w:t>
      </w:r>
      <w:proofErr w:type="spellEnd"/>
      <w:r w:rsidR="00E942AB">
        <w:t> </w:t>
      </w:r>
      <w:r w:rsidRPr="00235187">
        <w:t>2.0 nachträglich in die Maschine integriert wurde, gab es erneut Support vom bewährten Wirtgen Service-Team. „Die Wirtgen Mitarbeiter waren bei mehreren Projekten dabei. Sie zeigten uns den Umgang mit dem System, wie die Maschine zum Lenken oder Anheben eingestellt wird und wie wir Probleme im laufenden Betrieb lösen. Das hat uns enorm geholfen</w:t>
      </w:r>
      <w:r w:rsidR="00322FA5">
        <w:t xml:space="preserve">, sagt Thomas </w:t>
      </w:r>
      <w:proofErr w:type="spellStart"/>
      <w:r w:rsidR="00322FA5">
        <w:t>Kallai</w:t>
      </w:r>
      <w:proofErr w:type="spellEnd"/>
      <w:r w:rsidR="00322FA5">
        <w:t>.</w:t>
      </w:r>
    </w:p>
    <w:p w14:paraId="2C050CBF" w14:textId="77777777" w:rsidR="00DF6A89" w:rsidRDefault="00DF6A89" w:rsidP="009D40A0">
      <w:pPr>
        <w:pStyle w:val="Teaserhead"/>
      </w:pPr>
      <w:r>
        <w:t>Nachfolger schon am Markt</w:t>
      </w:r>
    </w:p>
    <w:p w14:paraId="24D3EE5F" w14:textId="33C8059C" w:rsidR="00DF6A89" w:rsidRPr="009D40A0" w:rsidRDefault="00DF6A89" w:rsidP="00A90FA3">
      <w:pPr>
        <w:jc w:val="both"/>
        <w:rPr>
          <w:sz w:val="22"/>
          <w:szCs w:val="22"/>
        </w:rPr>
      </w:pPr>
      <w:r w:rsidRPr="009D40A0">
        <w:rPr>
          <w:rFonts w:eastAsiaTheme="minorHAnsi" w:cstheme="minorBidi"/>
          <w:sz w:val="22"/>
          <w:szCs w:val="24"/>
        </w:rPr>
        <w:t xml:space="preserve">Inzwischen vertreibt Wirtgen </w:t>
      </w:r>
      <w:r w:rsidR="005F422D" w:rsidRPr="009D40A0">
        <w:rPr>
          <w:rFonts w:eastAsiaTheme="minorHAnsi" w:cstheme="minorBidi"/>
          <w:sz w:val="22"/>
          <w:szCs w:val="24"/>
        </w:rPr>
        <w:t xml:space="preserve">mit dem SP 33 </w:t>
      </w:r>
      <w:r w:rsidR="009B3179" w:rsidRPr="009D40A0">
        <w:rPr>
          <w:rFonts w:eastAsiaTheme="minorHAnsi" w:cstheme="minorBidi"/>
          <w:sz w:val="22"/>
          <w:szCs w:val="24"/>
        </w:rPr>
        <w:t>einen weiteren Gleitschalungsfertiger</w:t>
      </w:r>
      <w:r w:rsidR="003D643A" w:rsidRPr="009D40A0">
        <w:rPr>
          <w:rFonts w:eastAsiaTheme="minorHAnsi" w:cstheme="minorBidi"/>
          <w:sz w:val="22"/>
          <w:szCs w:val="24"/>
        </w:rPr>
        <w:t xml:space="preserve">. Sein </w:t>
      </w:r>
      <w:r w:rsidR="005F422D" w:rsidRPr="009D40A0">
        <w:rPr>
          <w:rFonts w:eastAsiaTheme="minorHAnsi" w:cstheme="minorBidi"/>
          <w:sz w:val="22"/>
          <w:szCs w:val="24"/>
        </w:rPr>
        <w:t>überarbeitete</w:t>
      </w:r>
      <w:r w:rsidR="003D643A" w:rsidRPr="009D40A0">
        <w:rPr>
          <w:rFonts w:eastAsiaTheme="minorHAnsi" w:cstheme="minorBidi"/>
          <w:sz w:val="22"/>
          <w:szCs w:val="24"/>
        </w:rPr>
        <w:t>s</w:t>
      </w:r>
      <w:r w:rsidRPr="009D40A0">
        <w:rPr>
          <w:rFonts w:eastAsiaTheme="minorHAnsi" w:cstheme="minorBidi"/>
          <w:sz w:val="22"/>
          <w:szCs w:val="24"/>
        </w:rPr>
        <w:t xml:space="preserve"> Bedienkonzept</w:t>
      </w:r>
      <w:r w:rsidR="003D643A" w:rsidRPr="009D40A0">
        <w:rPr>
          <w:rFonts w:eastAsiaTheme="minorHAnsi" w:cstheme="minorBidi"/>
          <w:sz w:val="22"/>
          <w:szCs w:val="24"/>
        </w:rPr>
        <w:t xml:space="preserve"> vereinfacht </w:t>
      </w:r>
      <w:r w:rsidRPr="009D40A0">
        <w:rPr>
          <w:rFonts w:eastAsiaTheme="minorHAnsi" w:cstheme="minorBidi"/>
          <w:sz w:val="22"/>
          <w:szCs w:val="24"/>
        </w:rPr>
        <w:t>den Baustellenalltag</w:t>
      </w:r>
      <w:r w:rsidR="003D643A" w:rsidRPr="009D40A0">
        <w:rPr>
          <w:rFonts w:eastAsiaTheme="minorHAnsi" w:cstheme="minorBidi"/>
          <w:sz w:val="22"/>
          <w:szCs w:val="24"/>
        </w:rPr>
        <w:t xml:space="preserve"> deutlich.</w:t>
      </w:r>
      <w:r w:rsidRPr="009D40A0">
        <w:rPr>
          <w:rFonts w:eastAsiaTheme="minorHAnsi" w:cstheme="minorBidi"/>
          <w:sz w:val="22"/>
          <w:szCs w:val="24"/>
        </w:rPr>
        <w:t xml:space="preserve"> </w:t>
      </w:r>
      <w:r w:rsidR="003D643A" w:rsidRPr="009D40A0">
        <w:rPr>
          <w:rFonts w:eastAsiaTheme="minorHAnsi" w:cstheme="minorBidi"/>
          <w:sz w:val="22"/>
          <w:szCs w:val="24"/>
        </w:rPr>
        <w:t xml:space="preserve">Sichtkonzept, </w:t>
      </w:r>
      <w:r w:rsidR="009D40A0">
        <w:rPr>
          <w:rStyle w:val="Kommentarzeichen"/>
        </w:rPr>
        <w:t/>
      </w:r>
      <w:r w:rsidR="009D40A0" w:rsidRPr="009D40A0">
        <w:rPr>
          <w:sz w:val="22"/>
          <w:szCs w:val="22"/>
        </w:rPr>
        <w:t xml:space="preserve">HMI mit Touchscreen </w:t>
      </w:r>
      <w:r w:rsidR="003D643A" w:rsidRPr="009D40A0">
        <w:rPr>
          <w:sz w:val="22"/>
          <w:szCs w:val="22"/>
        </w:rPr>
        <w:t>und die Baustellen-Flexibil</w:t>
      </w:r>
      <w:r w:rsidR="00BE5138">
        <w:rPr>
          <w:sz w:val="22"/>
          <w:szCs w:val="22"/>
        </w:rPr>
        <w:t>i</w:t>
      </w:r>
      <w:r w:rsidR="003D643A" w:rsidRPr="009D40A0">
        <w:rPr>
          <w:sz w:val="22"/>
          <w:szCs w:val="22"/>
        </w:rPr>
        <w:t>tät wurden noch weiter verbesser</w:t>
      </w:r>
      <w:r w:rsidR="007466BB" w:rsidRPr="009D40A0">
        <w:rPr>
          <w:sz w:val="22"/>
          <w:szCs w:val="22"/>
        </w:rPr>
        <w:t>t</w:t>
      </w:r>
      <w:r w:rsidR="003D643A" w:rsidRPr="009D40A0">
        <w:rPr>
          <w:sz w:val="22"/>
          <w:szCs w:val="22"/>
        </w:rPr>
        <w:t xml:space="preserve">. </w:t>
      </w:r>
      <w:r w:rsidR="005F422D" w:rsidRPr="009D40A0">
        <w:rPr>
          <w:sz w:val="22"/>
          <w:szCs w:val="22"/>
        </w:rPr>
        <w:t xml:space="preserve">Neben dem Offset-Verfahren kann der SP 33 auch das </w:t>
      </w:r>
      <w:proofErr w:type="spellStart"/>
      <w:r w:rsidR="005F422D" w:rsidRPr="009D40A0">
        <w:rPr>
          <w:sz w:val="22"/>
          <w:szCs w:val="22"/>
        </w:rPr>
        <w:t>Crosspave</w:t>
      </w:r>
      <w:proofErr w:type="spellEnd"/>
      <w:r w:rsidR="005F422D" w:rsidRPr="009D40A0">
        <w:rPr>
          <w:sz w:val="22"/>
          <w:szCs w:val="22"/>
        </w:rPr>
        <w:t xml:space="preserve">-Verfahren anwenden. Hierzu erfolgt der Einbau in Querfahrt ohne </w:t>
      </w:r>
      <w:proofErr w:type="spellStart"/>
      <w:r w:rsidR="005F422D" w:rsidRPr="009D40A0">
        <w:rPr>
          <w:sz w:val="22"/>
          <w:szCs w:val="22"/>
        </w:rPr>
        <w:t>Trimmer</w:t>
      </w:r>
      <w:proofErr w:type="spellEnd"/>
      <w:r w:rsidR="005F422D" w:rsidRPr="009D40A0">
        <w:rPr>
          <w:sz w:val="22"/>
          <w:szCs w:val="22"/>
        </w:rPr>
        <w:t>. Mit seinen verschiebbaren Kettenfahrwerken kommt der SP 33 selbst auf beengten Baustellen mit seiner maximalen Wendigkeit sehr gut voran.</w:t>
      </w:r>
    </w:p>
    <w:p w14:paraId="64C181EF" w14:textId="77777777" w:rsidR="00A14FA0" w:rsidRPr="00235187" w:rsidRDefault="00A14FA0" w:rsidP="007C2FEE">
      <w:pPr>
        <w:pStyle w:val="Standardabsatz"/>
      </w:pPr>
    </w:p>
    <w:p w14:paraId="1C4BA67B" w14:textId="77777777" w:rsidR="00A14FA0" w:rsidRPr="00235187" w:rsidRDefault="00A14FA0" w:rsidP="007C2FEE">
      <w:pPr>
        <w:pStyle w:val="Standardabsatz"/>
      </w:pPr>
    </w:p>
    <w:p w14:paraId="535A2433" w14:textId="77777777" w:rsidR="00235187" w:rsidRDefault="00235187">
      <w:pPr>
        <w:rPr>
          <w:b/>
          <w:bCs/>
          <w:sz w:val="22"/>
          <w:szCs w:val="22"/>
        </w:rPr>
      </w:pPr>
      <w:r>
        <w:rPr>
          <w:b/>
          <w:bCs/>
          <w:sz w:val="22"/>
          <w:szCs w:val="22"/>
        </w:rPr>
        <w:br w:type="page"/>
      </w:r>
    </w:p>
    <w:p w14:paraId="64ABBB85" w14:textId="0D5D678C" w:rsidR="007C2FEE" w:rsidRPr="00235187" w:rsidRDefault="007C2FEE" w:rsidP="00BC487A">
      <w:pPr>
        <w:rPr>
          <w:b/>
          <w:bCs/>
          <w:sz w:val="22"/>
          <w:szCs w:val="22"/>
        </w:rPr>
      </w:pPr>
      <w:r w:rsidRPr="00235187">
        <w:rPr>
          <w:b/>
          <w:bCs/>
          <w:sz w:val="22"/>
          <w:szCs w:val="22"/>
        </w:rPr>
        <w:lastRenderedPageBreak/>
        <w:t>Fotos:</w:t>
      </w:r>
    </w:p>
    <w:p w14:paraId="06345839" w14:textId="77777777" w:rsidR="00BC487A" w:rsidRPr="00235187" w:rsidRDefault="00BC487A" w:rsidP="00BC487A">
      <w:pPr>
        <w:rPr>
          <w:rFonts w:eastAsiaTheme="minorHAnsi" w:cstheme="minorBidi"/>
          <w:b/>
          <w:sz w:val="22"/>
          <w:szCs w:val="24"/>
        </w:rPr>
      </w:pPr>
    </w:p>
    <w:p w14:paraId="5BFBF390" w14:textId="59C44A7A" w:rsidR="007C2FEE" w:rsidRPr="00235187" w:rsidRDefault="00081330" w:rsidP="00BA7BC5">
      <w:pPr>
        <w:pStyle w:val="BUbold"/>
        <w:rPr>
          <w:b w:val="0"/>
          <w:bCs/>
        </w:rPr>
      </w:pPr>
      <w:r>
        <w:rPr>
          <w:noProof/>
        </w:rPr>
        <w:drawing>
          <wp:inline distT="0" distB="0" distL="0" distR="0" wp14:anchorId="5AC14F6E" wp14:editId="29570C99">
            <wp:extent cx="2520000" cy="14173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sidR="00BA7BC5" w:rsidRPr="00235187">
        <w:br/>
      </w:r>
      <w:r w:rsidR="00EA5FC9" w:rsidRPr="00EA5FC9">
        <w:t>w_pic_sp_15i_oregon_000</w:t>
      </w:r>
      <w:r w:rsidR="00EA5FC9">
        <w:t>3</w:t>
      </w:r>
      <w:r w:rsidR="00BA7BC5" w:rsidRPr="00235187">
        <w:br/>
      </w:r>
      <w:r w:rsidR="00E942AB" w:rsidRPr="00E942AB">
        <w:rPr>
          <w:b w:val="0"/>
          <w:bCs/>
        </w:rPr>
        <w:t>Für die neue Wohnsiedlung in Springfield errichtete</w:t>
      </w:r>
      <w:r w:rsidR="00E942AB">
        <w:rPr>
          <w:b w:val="0"/>
          <w:bCs/>
        </w:rPr>
        <w:t xml:space="preserve"> der Wirtgen Gleitschalungsfertiger</w:t>
      </w:r>
      <w:r w:rsidR="00E942AB" w:rsidRPr="00E942AB">
        <w:rPr>
          <w:b w:val="0"/>
          <w:bCs/>
        </w:rPr>
        <w:t xml:space="preserve"> Bordsteinkanten und Rinnenprofile auf einer Länge von mehr als 730</w:t>
      </w:r>
      <w:r w:rsidR="00E942AB">
        <w:rPr>
          <w:b w:val="0"/>
          <w:bCs/>
        </w:rPr>
        <w:t> </w:t>
      </w:r>
      <w:r w:rsidR="00E942AB" w:rsidRPr="00E942AB">
        <w:rPr>
          <w:b w:val="0"/>
          <w:bCs/>
        </w:rPr>
        <w:t>m.</w:t>
      </w:r>
    </w:p>
    <w:p w14:paraId="10AF8B22" w14:textId="77777777" w:rsidR="000D357E" w:rsidRPr="00235187" w:rsidRDefault="000D357E" w:rsidP="000D357E">
      <w:pPr>
        <w:pStyle w:val="BUnormal"/>
      </w:pPr>
    </w:p>
    <w:p w14:paraId="6BBBB646" w14:textId="5A69FF83" w:rsidR="007C2FEE" w:rsidRPr="009D40A0" w:rsidRDefault="00081330" w:rsidP="007C2FEE">
      <w:pPr>
        <w:pStyle w:val="BUbold"/>
        <w:rPr>
          <w:lang w:val="en-US"/>
        </w:rPr>
      </w:pPr>
      <w:r>
        <w:rPr>
          <w:b w:val="0"/>
          <w:noProof/>
          <w:lang w:eastAsia="en-GB"/>
        </w:rPr>
        <w:drawing>
          <wp:inline distT="0" distB="0" distL="0" distR="0" wp14:anchorId="572E0EDF" wp14:editId="0A1AB32E">
            <wp:extent cx="2520000" cy="1417318"/>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sidR="007C2FEE" w:rsidRPr="009D40A0">
        <w:rPr>
          <w:lang w:val="en-US"/>
        </w:rPr>
        <w:br/>
      </w:r>
      <w:r w:rsidR="00EA5FC9" w:rsidRPr="009D40A0">
        <w:rPr>
          <w:lang w:val="en-US"/>
        </w:rPr>
        <w:t>w_pic_sp_15i_oregon_0005</w:t>
      </w:r>
    </w:p>
    <w:p w14:paraId="43BC7053" w14:textId="2609DD8E" w:rsidR="00980313" w:rsidRDefault="00E942AB" w:rsidP="007C2FEE">
      <w:pPr>
        <w:pStyle w:val="BUnormal"/>
      </w:pPr>
      <w:r w:rsidRPr="00E942AB">
        <w:t xml:space="preserve">Dank </w:t>
      </w:r>
      <w:proofErr w:type="spellStart"/>
      <w:r w:rsidRPr="00E942AB">
        <w:t>AutoPilot</w:t>
      </w:r>
      <w:proofErr w:type="spellEnd"/>
      <w:r>
        <w:t> </w:t>
      </w:r>
      <w:r w:rsidRPr="00E942AB">
        <w:t>2.0 entfällt das aufwändige Vermessen, Aufspannen und Demontieren von Leitdrähten</w:t>
      </w:r>
      <w:r w:rsidR="007C2FEE" w:rsidRPr="00235187">
        <w:t xml:space="preserve">. </w:t>
      </w:r>
      <w:r w:rsidR="007C2FEE" w:rsidRPr="00235187">
        <w:br/>
      </w:r>
    </w:p>
    <w:p w14:paraId="75E751E1" w14:textId="2F7C3296" w:rsidR="00081330" w:rsidRPr="00235187" w:rsidRDefault="00081330" w:rsidP="00081330">
      <w:pPr>
        <w:pStyle w:val="BUbold"/>
        <w:rPr>
          <w:b w:val="0"/>
          <w:bCs/>
        </w:rPr>
      </w:pPr>
      <w:r>
        <w:rPr>
          <w:noProof/>
        </w:rPr>
        <w:drawing>
          <wp:inline distT="0" distB="0" distL="0" distR="0" wp14:anchorId="6E1E2D66" wp14:editId="7A840D9E">
            <wp:extent cx="2520000" cy="141731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sidRPr="00235187">
        <w:br/>
      </w:r>
      <w:r w:rsidR="00EA5FC9" w:rsidRPr="00EA5FC9">
        <w:t>w_pic_sp_15i_oregon_0006</w:t>
      </w:r>
      <w:r w:rsidRPr="00235187">
        <w:br/>
      </w:r>
      <w:r w:rsidR="00E942AB" w:rsidRPr="00E942AB">
        <w:rPr>
          <w:b w:val="0"/>
          <w:bCs/>
        </w:rPr>
        <w:t xml:space="preserve">Nach den Kontrollmessungen wird ein Datenmodell erstellt, mit dessen Hilfe der </w:t>
      </w:r>
      <w:r w:rsidR="00E942AB">
        <w:rPr>
          <w:b w:val="0"/>
          <w:bCs/>
        </w:rPr>
        <w:t xml:space="preserve">Gleitschalungsfertiger </w:t>
      </w:r>
      <w:r w:rsidR="00E942AB" w:rsidRPr="00E942AB">
        <w:rPr>
          <w:b w:val="0"/>
          <w:bCs/>
        </w:rPr>
        <w:t>SP</w:t>
      </w:r>
      <w:r w:rsidR="00E942AB">
        <w:rPr>
          <w:b w:val="0"/>
          <w:bCs/>
        </w:rPr>
        <w:t> </w:t>
      </w:r>
      <w:r w:rsidR="00E942AB" w:rsidRPr="00E942AB">
        <w:rPr>
          <w:b w:val="0"/>
          <w:bCs/>
        </w:rPr>
        <w:t>15i leitdrahtlos einbauen kann.</w:t>
      </w:r>
      <w:r w:rsidRPr="00235187">
        <w:rPr>
          <w:b w:val="0"/>
          <w:bCs/>
        </w:rPr>
        <w:t xml:space="preserve"> </w:t>
      </w:r>
    </w:p>
    <w:p w14:paraId="463D1907" w14:textId="77777777" w:rsidR="00081330" w:rsidRPr="00235187" w:rsidRDefault="00081330" w:rsidP="00081330">
      <w:pPr>
        <w:pStyle w:val="BUnormal"/>
      </w:pPr>
    </w:p>
    <w:p w14:paraId="621E2364" w14:textId="77777777" w:rsidR="00322FA5" w:rsidRDefault="00322FA5">
      <w:pPr>
        <w:rPr>
          <w:b/>
          <w:bCs/>
          <w:sz w:val="22"/>
          <w:szCs w:val="22"/>
        </w:rPr>
      </w:pPr>
      <w:r>
        <w:rPr>
          <w:b/>
          <w:bCs/>
          <w:sz w:val="22"/>
          <w:szCs w:val="22"/>
        </w:rPr>
        <w:br w:type="page"/>
      </w:r>
    </w:p>
    <w:p w14:paraId="41BFEB0C" w14:textId="64D1DD28" w:rsidR="00BE6237" w:rsidRPr="00235187" w:rsidRDefault="00BE6237" w:rsidP="00BE6237">
      <w:pPr>
        <w:rPr>
          <w:sz w:val="22"/>
          <w:szCs w:val="22"/>
        </w:rPr>
      </w:pPr>
      <w:r w:rsidRPr="00235187">
        <w:rPr>
          <w:b/>
          <w:bCs/>
          <w:sz w:val="22"/>
          <w:szCs w:val="22"/>
        </w:rPr>
        <w:lastRenderedPageBreak/>
        <w:t>Videos</w:t>
      </w:r>
      <w:r w:rsidR="003855F5" w:rsidRPr="00235187">
        <w:rPr>
          <w:b/>
          <w:bCs/>
          <w:sz w:val="22"/>
          <w:szCs w:val="22"/>
        </w:rPr>
        <w:t>:</w:t>
      </w:r>
    </w:p>
    <w:p w14:paraId="7AA8F649" w14:textId="77777777" w:rsidR="00BE6237" w:rsidRPr="00235187" w:rsidRDefault="00BE6237" w:rsidP="005129F2">
      <w:pPr>
        <w:rPr>
          <w:rFonts w:eastAsiaTheme="minorHAnsi" w:cstheme="minorBidi"/>
          <w:b/>
          <w:sz w:val="22"/>
          <w:szCs w:val="24"/>
        </w:rPr>
      </w:pPr>
    </w:p>
    <w:p w14:paraId="3EFD40EF" w14:textId="33121214" w:rsidR="00BE6237" w:rsidRPr="00235187" w:rsidRDefault="00C44FBE" w:rsidP="00BE6237">
      <w:pPr>
        <w:spacing w:after="160" w:line="278" w:lineRule="auto"/>
        <w:rPr>
          <w:sz w:val="18"/>
          <w:szCs w:val="18"/>
        </w:rPr>
      </w:pPr>
      <w:r>
        <w:rPr>
          <w:noProof/>
        </w:rPr>
        <w:drawing>
          <wp:inline distT="0" distB="0" distL="0" distR="0" wp14:anchorId="6584DED4" wp14:editId="5C5BC458">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004B0859" w:rsidR="00BE6237" w:rsidRPr="00235187" w:rsidRDefault="00BE5138" w:rsidP="00BE6237">
      <w:pPr>
        <w:spacing w:after="160" w:line="278" w:lineRule="auto"/>
      </w:pPr>
      <w:hyperlink r:id="rId12" w:history="1">
        <w:r w:rsidR="00BE6237" w:rsidRPr="00C44FBE">
          <w:rPr>
            <w:rStyle w:val="Hyperlink"/>
            <w:bCs/>
            <w:iCs/>
            <w:sz w:val="20"/>
            <w:szCs w:val="20"/>
          </w:rPr>
          <w:t>Um das Video zu sehen, klicken Sie bitte hier.</w:t>
        </w:r>
      </w:hyperlink>
    </w:p>
    <w:bookmarkStart w:id="0" w:name="_Hlk177486135"/>
    <w:p w14:paraId="431F870A" w14:textId="77777777" w:rsidR="00BE6237" w:rsidRPr="00235187" w:rsidRDefault="00BE6237" w:rsidP="00BE6237">
      <w:pPr>
        <w:snapToGrid w:val="0"/>
        <w:contextualSpacing/>
        <w:rPr>
          <w:rFonts w:eastAsia="Times New Roman"/>
          <w:b/>
          <w:iCs/>
          <w:color w:val="0070C0"/>
          <w:sz w:val="20"/>
          <w:szCs w:val="20"/>
        </w:rPr>
      </w:pPr>
      <w:r w:rsidRPr="00235187">
        <w:rPr>
          <w:rFonts w:eastAsia="Times New Roman"/>
          <w:b/>
          <w:color w:val="0070C0"/>
          <w:sz w:val="20"/>
          <w:szCs w:val="20"/>
        </w:rPr>
        <w:fldChar w:fldCharType="begin"/>
      </w:r>
      <w:r w:rsidRPr="00235187">
        <w:rPr>
          <w:rFonts w:eastAsia="Times New Roman"/>
          <w:b/>
          <w:color w:val="0070C0"/>
          <w:sz w:val="20"/>
          <w:szCs w:val="20"/>
        </w:rPr>
        <w:instrText>HYPERLINK "https://www.youtube.com/@WirtgenGroup"</w:instrText>
      </w:r>
      <w:r w:rsidRPr="00235187">
        <w:rPr>
          <w:rFonts w:eastAsia="Times New Roman"/>
          <w:b/>
          <w:color w:val="0070C0"/>
          <w:sz w:val="20"/>
          <w:szCs w:val="20"/>
        </w:rPr>
        <w:fldChar w:fldCharType="separate"/>
      </w:r>
      <w:r w:rsidRPr="00235187">
        <w:rPr>
          <w:rFonts w:eastAsia="Times New Roman"/>
          <w:b/>
          <w:iCs/>
          <w:color w:val="0070C0"/>
          <w:sz w:val="20"/>
          <w:szCs w:val="20"/>
          <w:u w:val="single"/>
        </w:rPr>
        <w:t>Mehr Videos finden Sie auf dem YouTube Channel der Wirtgen Group</w:t>
      </w:r>
      <w:r w:rsidRPr="00235187">
        <w:rPr>
          <w:rFonts w:eastAsia="Times New Roman"/>
          <w:b/>
          <w:color w:val="0070C0"/>
          <w:sz w:val="20"/>
          <w:szCs w:val="20"/>
        </w:rPr>
        <w:fldChar w:fldCharType="end"/>
      </w:r>
      <w:r w:rsidRPr="00235187">
        <w:rPr>
          <w:rFonts w:eastAsia="Times New Roman"/>
          <w:b/>
          <w:iCs/>
          <w:color w:val="0070C0"/>
          <w:sz w:val="20"/>
          <w:szCs w:val="20"/>
          <w:u w:val="single"/>
        </w:rPr>
        <w:t>.</w:t>
      </w:r>
    </w:p>
    <w:bookmarkEnd w:id="0"/>
    <w:p w14:paraId="111084B6" w14:textId="77777777" w:rsidR="00BE6237" w:rsidRPr="00235187" w:rsidRDefault="00BE6237" w:rsidP="003855F5">
      <w:pPr>
        <w:pStyle w:val="BUnormal"/>
      </w:pPr>
    </w:p>
    <w:p w14:paraId="67E83AFA" w14:textId="442B9729" w:rsidR="00980313" w:rsidRDefault="00714D6B" w:rsidP="00A96B2E">
      <w:pPr>
        <w:pStyle w:val="Note"/>
        <w:rPr>
          <w:lang w:eastAsia="de-DE"/>
        </w:rPr>
      </w:pPr>
      <w:r w:rsidRPr="00235187">
        <w:rPr>
          <w:lang w:eastAsia="de-DE"/>
        </w:rPr>
        <w:t xml:space="preserve">Hinweis: Diese Fotos dienen lediglich der Voransicht. Für den </w:t>
      </w:r>
      <w:r w:rsidRPr="00235187">
        <w:t>Abdruck</w:t>
      </w:r>
      <w:r w:rsidRPr="00235187">
        <w:rPr>
          <w:lang w:eastAsia="de-DE"/>
        </w:rPr>
        <w:t xml:space="preserve"> in den Publikationen nutzen Sie bitte die Fotos in 300 dpi-Auflösung, die in beigefügtem Download zur Verfügung stehen.</w:t>
      </w:r>
    </w:p>
    <w:p w14:paraId="5752E98B" w14:textId="77777777" w:rsidR="00235187" w:rsidRPr="00235187" w:rsidRDefault="00235187" w:rsidP="00235187">
      <w:pPr>
        <w:pStyle w:val="Standardabsatz"/>
        <w:rPr>
          <w:lang w:eastAsia="de-DE"/>
        </w:rPr>
      </w:pPr>
    </w:p>
    <w:p w14:paraId="717825D0" w14:textId="22D657AF" w:rsidR="00B409DF" w:rsidRPr="00235187" w:rsidRDefault="00B409DF" w:rsidP="00B409DF">
      <w:pPr>
        <w:pStyle w:val="Absatzberschrift"/>
        <w:rPr>
          <w:iCs/>
        </w:rPr>
      </w:pPr>
      <w:r w:rsidRPr="00235187">
        <w:rPr>
          <w:iCs/>
        </w:rPr>
        <w:t>Weitere Informationen erhalten Sie bei:</w:t>
      </w:r>
    </w:p>
    <w:p w14:paraId="294F8CA8" w14:textId="77777777" w:rsidR="00B409DF" w:rsidRPr="00235187" w:rsidRDefault="00B409DF" w:rsidP="00B409DF">
      <w:pPr>
        <w:pStyle w:val="Absatzberschrift"/>
      </w:pPr>
    </w:p>
    <w:p w14:paraId="6BD3D8AD" w14:textId="77777777" w:rsidR="00B409DF" w:rsidRPr="00235187" w:rsidRDefault="00B409DF" w:rsidP="00B409DF">
      <w:pPr>
        <w:pStyle w:val="Absatzberschrift"/>
        <w:rPr>
          <w:b w:val="0"/>
          <w:bCs/>
          <w:szCs w:val="22"/>
        </w:rPr>
      </w:pPr>
      <w:r w:rsidRPr="00235187">
        <w:rPr>
          <w:b w:val="0"/>
          <w:bCs/>
        </w:rPr>
        <w:t>WIRTGEN GROUP</w:t>
      </w:r>
    </w:p>
    <w:p w14:paraId="392C6846" w14:textId="77777777" w:rsidR="00B409DF" w:rsidRPr="00235187" w:rsidRDefault="00B409DF" w:rsidP="00B409DF">
      <w:pPr>
        <w:pStyle w:val="Fuzeile1"/>
      </w:pPr>
      <w:r w:rsidRPr="00235187">
        <w:t>Public Relations</w:t>
      </w:r>
    </w:p>
    <w:p w14:paraId="77A90FFB" w14:textId="77777777" w:rsidR="00B409DF" w:rsidRPr="00235187" w:rsidRDefault="00B409DF" w:rsidP="00B409DF">
      <w:pPr>
        <w:pStyle w:val="Fuzeile1"/>
      </w:pPr>
      <w:r w:rsidRPr="00235187">
        <w:t>Reinhard-Wirtgen-Straße 2</w:t>
      </w:r>
    </w:p>
    <w:p w14:paraId="2BD7061F" w14:textId="77777777" w:rsidR="00B409DF" w:rsidRPr="00235187" w:rsidRDefault="00B409DF" w:rsidP="00B409DF">
      <w:pPr>
        <w:pStyle w:val="Fuzeile1"/>
      </w:pPr>
      <w:r w:rsidRPr="00235187">
        <w:t>53578 Windhagen</w:t>
      </w:r>
    </w:p>
    <w:p w14:paraId="7312A980" w14:textId="77777777" w:rsidR="00B409DF" w:rsidRPr="00235187" w:rsidRDefault="00B409DF" w:rsidP="00B409DF">
      <w:pPr>
        <w:pStyle w:val="Fuzeile1"/>
      </w:pPr>
      <w:r w:rsidRPr="00235187">
        <w:t>Deutschland</w:t>
      </w:r>
    </w:p>
    <w:p w14:paraId="2DFD9654" w14:textId="77777777" w:rsidR="00B409DF" w:rsidRPr="00235187" w:rsidRDefault="00B409DF" w:rsidP="00B409DF">
      <w:pPr>
        <w:pStyle w:val="Fuzeile1"/>
      </w:pPr>
    </w:p>
    <w:p w14:paraId="747CCDAF" w14:textId="78D0EB80" w:rsidR="00B409DF" w:rsidRPr="00235187" w:rsidRDefault="00B409DF" w:rsidP="00B409DF">
      <w:pPr>
        <w:pStyle w:val="Fuzeile1"/>
        <w:rPr>
          <w:rFonts w:ascii="Times New Roman" w:hAnsi="Times New Roman" w:cs="Times New Roman"/>
        </w:rPr>
      </w:pPr>
      <w:r w:rsidRPr="00235187">
        <w:t>Telefon:</w:t>
      </w:r>
      <w:r w:rsidR="005129F2" w:rsidRPr="00235187">
        <w:tab/>
      </w:r>
      <w:r w:rsidRPr="00235187">
        <w:t>+49 (0) 2645 131 – 1966</w:t>
      </w:r>
    </w:p>
    <w:p w14:paraId="72EBA31D" w14:textId="369121F8" w:rsidR="00B409DF" w:rsidRPr="00235187" w:rsidRDefault="00B409DF" w:rsidP="00B409DF">
      <w:pPr>
        <w:pStyle w:val="Fuzeile1"/>
      </w:pPr>
      <w:r w:rsidRPr="00235187">
        <w:t>Telefax:</w:t>
      </w:r>
      <w:r w:rsidR="005129F2" w:rsidRPr="00235187">
        <w:tab/>
      </w:r>
      <w:r w:rsidRPr="00235187">
        <w:t>+49 (0) 2645 131 – 499</w:t>
      </w:r>
    </w:p>
    <w:p w14:paraId="54DD8925" w14:textId="01E7877D" w:rsidR="00B409DF" w:rsidRPr="00235187" w:rsidRDefault="00B409DF" w:rsidP="00B409DF">
      <w:pPr>
        <w:pStyle w:val="Fuzeile1"/>
      </w:pPr>
      <w:r w:rsidRPr="00235187">
        <w:t>E-Mail:</w:t>
      </w:r>
      <w:r w:rsidR="005129F2" w:rsidRPr="00235187">
        <w:tab/>
      </w:r>
      <w:hyperlink r:id="rId13" w:history="1">
        <w:r w:rsidR="005129F2" w:rsidRPr="00235187">
          <w:rPr>
            <w:rStyle w:val="Hyperlink"/>
          </w:rPr>
          <w:t>PR@wirtgen-group.com</w:t>
        </w:r>
      </w:hyperlink>
    </w:p>
    <w:p w14:paraId="51E322C9" w14:textId="77777777" w:rsidR="00B409DF" w:rsidRPr="00235187" w:rsidRDefault="00B409DF" w:rsidP="00B409DF">
      <w:pPr>
        <w:pStyle w:val="Fuzeile1"/>
        <w:rPr>
          <w:vanish/>
        </w:rPr>
      </w:pPr>
    </w:p>
    <w:p w14:paraId="11BA6AC4" w14:textId="6DB6FCDF" w:rsidR="00B409DF" w:rsidRPr="00235187" w:rsidRDefault="00BE5138" w:rsidP="00B409DF">
      <w:pPr>
        <w:pStyle w:val="Fuzeile1"/>
      </w:pPr>
      <w:hyperlink r:id="rId14" w:history="1">
        <w:r w:rsidR="00A76CDD" w:rsidRPr="00235187">
          <w:rPr>
            <w:rStyle w:val="Hyperlink"/>
          </w:rPr>
          <w:t>www.wirtgen-group.com</w:t>
        </w:r>
      </w:hyperlink>
    </w:p>
    <w:p w14:paraId="02ED9A5B" w14:textId="77777777" w:rsidR="00A76CDD" w:rsidRPr="00235187" w:rsidRDefault="00A76CDD" w:rsidP="00B409DF">
      <w:pPr>
        <w:pStyle w:val="Fuzeile1"/>
      </w:pPr>
    </w:p>
    <w:sectPr w:rsidR="00A76CDD" w:rsidRPr="00235187"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3092868" w:rsidR="00615CDA" w:rsidRPr="00615CDA" w:rsidRDefault="00A14FA0">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3092868" w:rsidR="00615CDA" w:rsidRPr="00615CDA" w:rsidRDefault="00A14FA0">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0278CB" w:rsidRPr="000278CB">
      <w:rPr>
        <w:noProof/>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eastAsia="zh-CN"/>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81330"/>
    <w:rsid w:val="0009665C"/>
    <w:rsid w:val="000A0479"/>
    <w:rsid w:val="000A36D9"/>
    <w:rsid w:val="000A4C7D"/>
    <w:rsid w:val="000B582B"/>
    <w:rsid w:val="000C7C82"/>
    <w:rsid w:val="000D15C3"/>
    <w:rsid w:val="000D357E"/>
    <w:rsid w:val="000E24F8"/>
    <w:rsid w:val="000E5738"/>
    <w:rsid w:val="000F3749"/>
    <w:rsid w:val="00103205"/>
    <w:rsid w:val="00113B5B"/>
    <w:rsid w:val="0011795C"/>
    <w:rsid w:val="0012026F"/>
    <w:rsid w:val="00130601"/>
    <w:rsid w:val="00132055"/>
    <w:rsid w:val="001320B7"/>
    <w:rsid w:val="00143885"/>
    <w:rsid w:val="00146C3D"/>
    <w:rsid w:val="00153B47"/>
    <w:rsid w:val="001613A6"/>
    <w:rsid w:val="001614F0"/>
    <w:rsid w:val="001616F4"/>
    <w:rsid w:val="0018021A"/>
    <w:rsid w:val="00182D69"/>
    <w:rsid w:val="00193CE0"/>
    <w:rsid w:val="00194FB1"/>
    <w:rsid w:val="001B16BB"/>
    <w:rsid w:val="001B24C3"/>
    <w:rsid w:val="001B34EE"/>
    <w:rsid w:val="001C1A3E"/>
    <w:rsid w:val="001F359E"/>
    <w:rsid w:val="00200355"/>
    <w:rsid w:val="0021351D"/>
    <w:rsid w:val="00235187"/>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2FA5"/>
    <w:rsid w:val="0032774C"/>
    <w:rsid w:val="00332D28"/>
    <w:rsid w:val="00340E41"/>
    <w:rsid w:val="0034191A"/>
    <w:rsid w:val="00343CC7"/>
    <w:rsid w:val="0036561D"/>
    <w:rsid w:val="003665BE"/>
    <w:rsid w:val="00382532"/>
    <w:rsid w:val="00384A08"/>
    <w:rsid w:val="003850A9"/>
    <w:rsid w:val="003855F5"/>
    <w:rsid w:val="003967E5"/>
    <w:rsid w:val="003A753A"/>
    <w:rsid w:val="003B3803"/>
    <w:rsid w:val="003C2A71"/>
    <w:rsid w:val="003D643A"/>
    <w:rsid w:val="003D69E3"/>
    <w:rsid w:val="003E05FC"/>
    <w:rsid w:val="003E1CB6"/>
    <w:rsid w:val="003E2E5A"/>
    <w:rsid w:val="003E3CF6"/>
    <w:rsid w:val="003E4161"/>
    <w:rsid w:val="003E759F"/>
    <w:rsid w:val="003E7853"/>
    <w:rsid w:val="003F3CA4"/>
    <w:rsid w:val="003F4E4E"/>
    <w:rsid w:val="003F57AB"/>
    <w:rsid w:val="00400FD9"/>
    <w:rsid w:val="004016F7"/>
    <w:rsid w:val="004030F6"/>
    <w:rsid w:val="00403373"/>
    <w:rsid w:val="00406C81"/>
    <w:rsid w:val="00411941"/>
    <w:rsid w:val="00412545"/>
    <w:rsid w:val="00417237"/>
    <w:rsid w:val="00426832"/>
    <w:rsid w:val="00430BB0"/>
    <w:rsid w:val="00467F3C"/>
    <w:rsid w:val="0047498D"/>
    <w:rsid w:val="00476100"/>
    <w:rsid w:val="00487BFC"/>
    <w:rsid w:val="004A1833"/>
    <w:rsid w:val="004B3E60"/>
    <w:rsid w:val="004B55C7"/>
    <w:rsid w:val="004C1967"/>
    <w:rsid w:val="004D23D0"/>
    <w:rsid w:val="004D2BE0"/>
    <w:rsid w:val="004E0A77"/>
    <w:rsid w:val="004E61FD"/>
    <w:rsid w:val="004E6EF5"/>
    <w:rsid w:val="004E74CA"/>
    <w:rsid w:val="004F5C0E"/>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5F422D"/>
    <w:rsid w:val="006063D4"/>
    <w:rsid w:val="00612D6C"/>
    <w:rsid w:val="00615CDA"/>
    <w:rsid w:val="00623B37"/>
    <w:rsid w:val="006330A2"/>
    <w:rsid w:val="00642EB6"/>
    <w:rsid w:val="006433E2"/>
    <w:rsid w:val="00651E5D"/>
    <w:rsid w:val="00676B73"/>
    <w:rsid w:val="00677F11"/>
    <w:rsid w:val="00682B1A"/>
    <w:rsid w:val="00690D7C"/>
    <w:rsid w:val="00690DFE"/>
    <w:rsid w:val="00691678"/>
    <w:rsid w:val="006B3EEC"/>
    <w:rsid w:val="006C0C87"/>
    <w:rsid w:val="006D7EAC"/>
    <w:rsid w:val="006E0104"/>
    <w:rsid w:val="006F7602"/>
    <w:rsid w:val="00704B2E"/>
    <w:rsid w:val="007100BC"/>
    <w:rsid w:val="00714D6B"/>
    <w:rsid w:val="00722A17"/>
    <w:rsid w:val="00723F4F"/>
    <w:rsid w:val="007466BB"/>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A1F"/>
    <w:rsid w:val="007C4A1C"/>
    <w:rsid w:val="007D0EFA"/>
    <w:rsid w:val="007D59A2"/>
    <w:rsid w:val="007E20D0"/>
    <w:rsid w:val="007E3DAB"/>
    <w:rsid w:val="007F154A"/>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39A8"/>
    <w:rsid w:val="008755E5"/>
    <w:rsid w:val="00880ED3"/>
    <w:rsid w:val="00881E44"/>
    <w:rsid w:val="00892F6F"/>
    <w:rsid w:val="00896F7E"/>
    <w:rsid w:val="008A3E9C"/>
    <w:rsid w:val="008B1EB7"/>
    <w:rsid w:val="008C2A29"/>
    <w:rsid w:val="008C2DB2"/>
    <w:rsid w:val="008D0F65"/>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179"/>
    <w:rsid w:val="009B3F8C"/>
    <w:rsid w:val="009B7C05"/>
    <w:rsid w:val="009C2378"/>
    <w:rsid w:val="009C5A77"/>
    <w:rsid w:val="009C5D99"/>
    <w:rsid w:val="009C6020"/>
    <w:rsid w:val="009C73BF"/>
    <w:rsid w:val="009D016F"/>
    <w:rsid w:val="009D40A0"/>
    <w:rsid w:val="009E251D"/>
    <w:rsid w:val="009F0ABD"/>
    <w:rsid w:val="009F10A8"/>
    <w:rsid w:val="009F715C"/>
    <w:rsid w:val="00A01ABA"/>
    <w:rsid w:val="00A02F49"/>
    <w:rsid w:val="00A13C4A"/>
    <w:rsid w:val="00A14FA0"/>
    <w:rsid w:val="00A171F4"/>
    <w:rsid w:val="00A1772D"/>
    <w:rsid w:val="00A177B2"/>
    <w:rsid w:val="00A22BD8"/>
    <w:rsid w:val="00A24EFC"/>
    <w:rsid w:val="00A27829"/>
    <w:rsid w:val="00A30886"/>
    <w:rsid w:val="00A37A4B"/>
    <w:rsid w:val="00A46F1E"/>
    <w:rsid w:val="00A76CDD"/>
    <w:rsid w:val="00A82395"/>
    <w:rsid w:val="00A90FA3"/>
    <w:rsid w:val="00A9389A"/>
    <w:rsid w:val="00A96B2E"/>
    <w:rsid w:val="00A977CE"/>
    <w:rsid w:val="00AA7F52"/>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B557B"/>
    <w:rsid w:val="00BC0E38"/>
    <w:rsid w:val="00BC1961"/>
    <w:rsid w:val="00BC487A"/>
    <w:rsid w:val="00BD1058"/>
    <w:rsid w:val="00BD50F6"/>
    <w:rsid w:val="00BD5391"/>
    <w:rsid w:val="00BD5987"/>
    <w:rsid w:val="00BD764C"/>
    <w:rsid w:val="00BE5138"/>
    <w:rsid w:val="00BE6237"/>
    <w:rsid w:val="00BF56B2"/>
    <w:rsid w:val="00C03EFB"/>
    <w:rsid w:val="00C055AB"/>
    <w:rsid w:val="00C11F95"/>
    <w:rsid w:val="00C136DF"/>
    <w:rsid w:val="00C17501"/>
    <w:rsid w:val="00C232C2"/>
    <w:rsid w:val="00C40627"/>
    <w:rsid w:val="00C43EAF"/>
    <w:rsid w:val="00C44FBE"/>
    <w:rsid w:val="00C457C3"/>
    <w:rsid w:val="00C644CA"/>
    <w:rsid w:val="00C658FC"/>
    <w:rsid w:val="00C73005"/>
    <w:rsid w:val="00C84FDC"/>
    <w:rsid w:val="00C85E18"/>
    <w:rsid w:val="00C87B2A"/>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DF6A89"/>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42AB"/>
    <w:rsid w:val="00E960D8"/>
    <w:rsid w:val="00E97BDF"/>
    <w:rsid w:val="00EA5FC9"/>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30F0"/>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04B2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uBWURKU7su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910</Words>
  <Characters>5738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6635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2026-05-22T13:43:00Z</dcterms:created>
  <dcterms:modified xsi:type="dcterms:W3CDTF">2026-06-09T07:39:00Z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